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6"/>
      </w:tblGrid>
      <w:tr w:rsidR="000D0C21" w:rsidRPr="003279FB" w:rsidTr="000D0C21">
        <w:trPr>
          <w:trHeight w:val="45"/>
        </w:trPr>
        <w:tc>
          <w:tcPr>
            <w:tcW w:w="9276" w:type="dxa"/>
            <w:tcBorders>
              <w:bottom w:val="nil"/>
            </w:tcBorders>
          </w:tcPr>
          <w:p w:rsidR="000D0C21" w:rsidRPr="003279FB" w:rsidRDefault="000D0C21" w:rsidP="007D5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9FB">
              <w:rPr>
                <w:rFonts w:ascii="Times New Roman" w:hAnsi="Times New Roman"/>
                <w:sz w:val="24"/>
                <w:szCs w:val="24"/>
              </w:rPr>
              <w:t>Формулировка вопроса участника</w:t>
            </w:r>
            <w:r w:rsidRPr="003279FB">
              <w:rPr>
                <w:rStyle w:val="a6"/>
                <w:rFonts w:ascii="Times New Roman" w:eastAsiaTheme="majorEastAsia" w:hAnsi="Times New Roman"/>
                <w:sz w:val="24"/>
                <w:szCs w:val="24"/>
              </w:rPr>
              <w:footnoteReference w:id="1"/>
            </w:r>
            <w:r w:rsidRPr="003279F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D0C21" w:rsidRPr="003279FB" w:rsidTr="000D0C21">
        <w:trPr>
          <w:trHeight w:val="1743"/>
        </w:trPr>
        <w:tc>
          <w:tcPr>
            <w:tcW w:w="9276" w:type="dxa"/>
            <w:tcBorders>
              <w:top w:val="nil"/>
            </w:tcBorders>
          </w:tcPr>
          <w:p w:rsidR="000D0C21" w:rsidRDefault="000D0C21" w:rsidP="000D0C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Просьба уточнить по 23 поз - </w:t>
            </w:r>
            <w:r w:rsidRPr="00C91D07">
              <w:rPr>
                <w:rFonts w:ascii="Times New Roman" w:hAnsi="Times New Roman"/>
              </w:rPr>
              <w:t xml:space="preserve">Сенсор </w:t>
            </w:r>
            <w:proofErr w:type="spellStart"/>
            <w:r w:rsidRPr="00C91D07">
              <w:rPr>
                <w:rFonts w:ascii="Times New Roman" w:hAnsi="Times New Roman"/>
              </w:rPr>
              <w:t>Mipex</w:t>
            </w:r>
            <w:proofErr w:type="spellEnd"/>
            <w:r w:rsidRPr="00C91D07">
              <w:rPr>
                <w:rFonts w:ascii="Times New Roman" w:hAnsi="Times New Roman"/>
              </w:rPr>
              <w:t xml:space="preserve"> O2</w:t>
            </w:r>
            <w:r>
              <w:rPr>
                <w:rFonts w:ascii="Times New Roman" w:hAnsi="Times New Roman"/>
              </w:rPr>
              <w:t>. Для каких приборов нужны эти сенсоры?</w:t>
            </w:r>
          </w:p>
          <w:p w:rsidR="000D0C21" w:rsidRDefault="000D0C21" w:rsidP="000D0C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Просьба уточнить полную модификацию по 12поз. </w:t>
            </w:r>
            <w:r w:rsidRPr="0074473B">
              <w:rPr>
                <w:rFonts w:ascii="Times New Roman" w:hAnsi="Times New Roman"/>
              </w:rPr>
              <w:t>Преобразователь вторичный Радон-РИЦ 1,2-ДО/1,6-3</w:t>
            </w:r>
            <w:r>
              <w:rPr>
                <w:rFonts w:ascii="Times New Roman" w:hAnsi="Times New Roman"/>
              </w:rPr>
              <w:t>:</w:t>
            </w:r>
          </w:p>
          <w:p w:rsidR="000D0C21" w:rsidRPr="0074473B" w:rsidRDefault="000D0C21" w:rsidP="007D526F">
            <w:pPr>
              <w:jc w:val="both"/>
              <w:rPr>
                <w:rFonts w:ascii="Times New Roman" w:hAnsi="Times New Roman"/>
              </w:rPr>
            </w:pPr>
          </w:p>
          <w:p w:rsidR="000D0C21" w:rsidRPr="003279FB" w:rsidRDefault="000D0C21" w:rsidP="007D5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725D" w:rsidRDefault="001E725D"/>
    <w:p w:rsidR="000D0C21" w:rsidRPr="000D0C21" w:rsidRDefault="000D0C21">
      <w:pPr>
        <w:rPr>
          <w:rFonts w:ascii="Times New Roman" w:hAnsi="Times New Roman"/>
          <w:sz w:val="24"/>
          <w:szCs w:val="24"/>
        </w:rPr>
      </w:pPr>
      <w:r w:rsidRPr="000D0C21">
        <w:rPr>
          <w:rFonts w:ascii="Times New Roman" w:hAnsi="Times New Roman"/>
          <w:sz w:val="24"/>
          <w:szCs w:val="24"/>
        </w:rPr>
        <w:t>Ответ на запрос.</w:t>
      </w:r>
    </w:p>
    <w:p w:rsidR="000D0C21" w:rsidRPr="000D0C21" w:rsidRDefault="000D0C21">
      <w:pPr>
        <w:rPr>
          <w:rFonts w:ascii="Times New Roman" w:hAnsi="Times New Roman"/>
          <w:sz w:val="24"/>
          <w:szCs w:val="24"/>
        </w:rPr>
      </w:pPr>
    </w:p>
    <w:p w:rsidR="000D0C21" w:rsidRPr="000D0C21" w:rsidRDefault="000D0C21">
      <w:pP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D0C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 к </w:t>
      </w:r>
      <w:r w:rsidRPr="000D0C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газоанализатор</w:t>
      </w:r>
      <w:r w:rsidRPr="000D0C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у</w:t>
      </w:r>
      <w:r w:rsidRPr="000D0C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ФП-34</w:t>
      </w:r>
    </w:p>
    <w:p w:rsidR="000D0C21" w:rsidRDefault="000D0C21" w:rsidP="000D0C21">
      <w:pP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0D0C21" w:rsidRDefault="000D0C21" w:rsidP="000D0C21">
      <w:pP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0D0C21" w:rsidRPr="000D0C21" w:rsidRDefault="000D0C21" w:rsidP="000D0C21">
      <w:pP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 </w:t>
      </w:r>
      <w:r w:rsidRPr="000D0C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Радон-РИЦ 1.2-Д.0000/9999-3-Щ.54-2</w:t>
      </w:r>
    </w:p>
    <w:p w:rsidR="000D0C21" w:rsidRPr="000D0C21" w:rsidRDefault="000D0C21" w:rsidP="000D0C21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0D0C21" w:rsidRPr="000D0C21" w:rsidRDefault="000D0C21" w:rsidP="000D0C21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D0C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к</w:t>
      </w:r>
      <w:r w:rsidRPr="000D0C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оличество управляющих каналов — Два</w:t>
      </w:r>
    </w:p>
    <w:p w:rsidR="000D0C21" w:rsidRPr="000D0C21" w:rsidRDefault="000D0C21" w:rsidP="000D0C21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D0C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и</w:t>
      </w:r>
      <w:r w:rsidRPr="000D0C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змеряемый технологический параметр — Давление, МПа</w:t>
      </w:r>
    </w:p>
    <w:p w:rsidR="000D0C21" w:rsidRPr="000D0C21" w:rsidRDefault="000D0C21" w:rsidP="000D0C21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D0C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г</w:t>
      </w:r>
      <w:r w:rsidRPr="000D0C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раничные значения диапазона индикации -  0000/9999</w:t>
      </w:r>
    </w:p>
    <w:p w:rsidR="000D0C21" w:rsidRPr="000D0C21" w:rsidRDefault="000D0C21" w:rsidP="000D0C21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D0C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в</w:t>
      </w:r>
      <w:r w:rsidRPr="000D0C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ыходной сигнал — 4-20мА</w:t>
      </w:r>
    </w:p>
    <w:p w:rsidR="000D0C21" w:rsidRPr="000D0C21" w:rsidRDefault="000D0C21" w:rsidP="000D0C21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D0C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т</w:t>
      </w:r>
      <w:r w:rsidRPr="000D0C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ип корпуса — Щитовой вариант</w:t>
      </w:r>
    </w:p>
    <w:p w:rsidR="000D0C21" w:rsidRPr="000D0C21" w:rsidRDefault="000D0C21" w:rsidP="000D0C21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D0C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и</w:t>
      </w:r>
      <w:r w:rsidRPr="000D0C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сполнение корпуса — IP54</w:t>
      </w:r>
    </w:p>
    <w:p w:rsidR="000D0C21" w:rsidRPr="000D0C21" w:rsidRDefault="000D0C21" w:rsidP="000D0C21">
      <w:pPr>
        <w:rPr>
          <w:rFonts w:ascii="Times New Roman" w:hAnsi="Times New Roman"/>
          <w:sz w:val="24"/>
          <w:szCs w:val="24"/>
        </w:rPr>
      </w:pPr>
      <w:r w:rsidRPr="000D0C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н</w:t>
      </w:r>
      <w:r w:rsidRPr="000D0C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аличие и тип платы связи — ПС-485 (RS485)</w:t>
      </w:r>
    </w:p>
    <w:p w:rsidR="000D0C21" w:rsidRPr="000D0C21" w:rsidRDefault="000D0C21">
      <w:pPr>
        <w:rPr>
          <w:rFonts w:ascii="Times New Roman" w:hAnsi="Times New Roman"/>
          <w:sz w:val="24"/>
          <w:szCs w:val="24"/>
        </w:rPr>
      </w:pPr>
    </w:p>
    <w:sectPr w:rsidR="000D0C21" w:rsidRPr="000D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21" w:rsidRDefault="000D0C21" w:rsidP="000D0C21">
      <w:r>
        <w:separator/>
      </w:r>
    </w:p>
  </w:endnote>
  <w:endnote w:type="continuationSeparator" w:id="0">
    <w:p w:rsidR="000D0C21" w:rsidRDefault="000D0C21" w:rsidP="000D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21" w:rsidRDefault="000D0C21" w:rsidP="000D0C21">
      <w:r>
        <w:separator/>
      </w:r>
    </w:p>
  </w:footnote>
  <w:footnote w:type="continuationSeparator" w:id="0">
    <w:p w:rsidR="000D0C21" w:rsidRDefault="000D0C21" w:rsidP="000D0C21">
      <w:r>
        <w:continuationSeparator/>
      </w:r>
    </w:p>
  </w:footnote>
  <w:footnote w:id="1">
    <w:p w:rsidR="000D0C21" w:rsidRPr="0080595A" w:rsidRDefault="000D0C21" w:rsidP="000D0C21">
      <w:pPr>
        <w:pStyle w:val="a4"/>
      </w:pPr>
      <w:r w:rsidRPr="0080595A">
        <w:rPr>
          <w:rStyle w:val="a6"/>
          <w:rFonts w:eastAsiaTheme="majorEastAsia"/>
        </w:rPr>
        <w:footnoteRef/>
      </w:r>
      <w:r w:rsidRPr="0080595A">
        <w:t xml:space="preserve"> При формулировании вопроса необходимо указывать пункт (подпункт) </w:t>
      </w:r>
      <w:r>
        <w:t xml:space="preserve">закупочной документации, в </w:t>
      </w:r>
      <w:r w:rsidRPr="0080595A">
        <w:t>связи с которым задается вопрос.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94A1B"/>
    <w:multiLevelType w:val="hybridMultilevel"/>
    <w:tmpl w:val="EB189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21"/>
    <w:rsid w:val="000D0C21"/>
    <w:rsid w:val="001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21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C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a4">
    <w:name w:val="footnote text"/>
    <w:basedOn w:val="a"/>
    <w:link w:val="a5"/>
    <w:uiPriority w:val="99"/>
    <w:rsid w:val="000D0C21"/>
    <w:rPr>
      <w:rFonts w:ascii="Times New Roman" w:hAnsi="Times New Roman"/>
    </w:rPr>
  </w:style>
  <w:style w:type="character" w:customStyle="1" w:styleId="a5">
    <w:name w:val="Текст сноски Знак"/>
    <w:basedOn w:val="a0"/>
    <w:link w:val="a4"/>
    <w:uiPriority w:val="99"/>
    <w:rsid w:val="000D0C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0D0C21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D0C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C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21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C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a4">
    <w:name w:val="footnote text"/>
    <w:basedOn w:val="a"/>
    <w:link w:val="a5"/>
    <w:uiPriority w:val="99"/>
    <w:rsid w:val="000D0C21"/>
    <w:rPr>
      <w:rFonts w:ascii="Times New Roman" w:hAnsi="Times New Roman"/>
    </w:rPr>
  </w:style>
  <w:style w:type="character" w:customStyle="1" w:styleId="a5">
    <w:name w:val="Текст сноски Знак"/>
    <w:basedOn w:val="a0"/>
    <w:link w:val="a4"/>
    <w:uiPriority w:val="99"/>
    <w:rsid w:val="000D0C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0D0C21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D0C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C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2024-02-13T06:14:00Z</dcterms:created>
  <dcterms:modified xsi:type="dcterms:W3CDTF">2024-02-13T06:17:00Z</dcterms:modified>
</cp:coreProperties>
</file>